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72" w:rsidRDefault="00F73BF8" w:rsidP="00564472">
      <w:pPr>
        <w:rPr>
          <w:rFonts w:ascii="Times New Roman" w:hAnsi="Times New Roman" w:cs="Times New Roman"/>
          <w:b/>
        </w:rPr>
      </w:pPr>
      <w:r>
        <w:rPr>
          <w:rFonts w:ascii="Times New Roman" w:hAnsi="Times New Roman" w:cs="Times New Roman"/>
          <w:b/>
        </w:rPr>
        <w:t xml:space="preserve">DRAFT EXECUTIVE ORDER FOR </w:t>
      </w:r>
      <w:r w:rsidR="00AA762B">
        <w:rPr>
          <w:rFonts w:ascii="Times New Roman" w:hAnsi="Times New Roman" w:cs="Times New Roman"/>
          <w:b/>
        </w:rPr>
        <w:t>ODD-EVEN PURCHASE PLAN</w:t>
      </w:r>
    </w:p>
    <w:p w:rsidR="00AA762B" w:rsidRDefault="00AA762B" w:rsidP="00564472">
      <w:pPr>
        <w:rPr>
          <w:rFonts w:ascii="Times New Roman" w:hAnsi="Times New Roman" w:cs="Times New Roman"/>
        </w:rPr>
      </w:pPr>
    </w:p>
    <w:p w:rsidR="00AA762B" w:rsidRPr="00AA762B" w:rsidRDefault="00AA762B" w:rsidP="00AA762B">
      <w:pPr>
        <w:jc w:val="center"/>
        <w:rPr>
          <w:rFonts w:ascii="Times New Roman" w:hAnsi="Times New Roman" w:cs="Times New Roman"/>
          <w:b/>
        </w:rPr>
      </w:pPr>
      <w:r w:rsidRPr="00AA762B">
        <w:rPr>
          <w:rFonts w:ascii="Times New Roman" w:hAnsi="Times New Roman" w:cs="Times New Roman"/>
          <w:b/>
        </w:rPr>
        <w:t>Executive Order [insert number and year]</w:t>
      </w:r>
    </w:p>
    <w:p w:rsidR="00AA762B" w:rsidRPr="00AA762B" w:rsidRDefault="00AA762B" w:rsidP="00AA762B">
      <w:pPr>
        <w:jc w:val="center"/>
        <w:rPr>
          <w:rFonts w:ascii="Times New Roman" w:hAnsi="Times New Roman" w:cs="Times New Roman"/>
          <w:b/>
        </w:rPr>
      </w:pPr>
      <w:r w:rsidRPr="00AA762B">
        <w:rPr>
          <w:rFonts w:ascii="Times New Roman" w:hAnsi="Times New Roman" w:cs="Times New Roman"/>
          <w:b/>
        </w:rPr>
        <w:t>State of [Energy] Emergency [or Disaster]</w:t>
      </w:r>
    </w:p>
    <w:p w:rsidR="00AA762B" w:rsidRPr="00AA762B" w:rsidRDefault="00AA762B" w:rsidP="00AA762B">
      <w:pPr>
        <w:jc w:val="center"/>
        <w:rPr>
          <w:rFonts w:ascii="Times New Roman" w:hAnsi="Times New Roman" w:cs="Times New Roman"/>
          <w:b/>
        </w:rPr>
      </w:pPr>
      <w:r w:rsidRPr="00AA762B">
        <w:rPr>
          <w:rFonts w:ascii="Times New Roman" w:hAnsi="Times New Roman" w:cs="Times New Roman"/>
          <w:b/>
        </w:rPr>
        <w:t>Implementation of Odd-Even Purchase Plan</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rPr>
      </w:pPr>
      <w:r w:rsidRPr="00AA762B">
        <w:rPr>
          <w:rFonts w:ascii="Times New Roman" w:hAnsi="Times New Roman" w:cs="Times New Roman"/>
        </w:rPr>
        <w:t>WHEREAS, [insert citation to legal authorities that give the governor the authority to take the actions contained in the order];</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rPr>
      </w:pPr>
      <w:r w:rsidRPr="00AA762B">
        <w:rPr>
          <w:rFonts w:ascii="Times New Roman" w:hAnsi="Times New Roman" w:cs="Times New Roman"/>
        </w:rPr>
        <w:t xml:space="preserve">WHEREAS, [insert a brief description of the event(s) that have required this action]; and </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rPr>
      </w:pPr>
      <w:r w:rsidRPr="00AA762B">
        <w:rPr>
          <w:rFonts w:ascii="Times New Roman" w:hAnsi="Times New Roman" w:cs="Times New Roman"/>
        </w:rPr>
        <w:t xml:space="preserve">WHEREAS, [insert a brief description of the consequences and impacts of the event(s)]; and </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rPr>
      </w:pPr>
      <w:r w:rsidRPr="00AA762B">
        <w:rPr>
          <w:rFonts w:ascii="Times New Roman" w:hAnsi="Times New Roman" w:cs="Times New Roman"/>
        </w:rPr>
        <w:t>WHEREAS, it is in the best interests of the State of [insert state name], to provide priority to emergency responders for petroleum product supplies needed to protect the health, safety, and economic well-being of the State’s residents and visitors.</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rPr>
      </w:pPr>
      <w:r w:rsidRPr="00AA762B">
        <w:rPr>
          <w:rFonts w:ascii="Times New Roman" w:hAnsi="Times New Roman" w:cs="Times New Roman"/>
        </w:rPr>
        <w:t>NOW, THEREFORE, I, [insert governor’s name], Governor of the State of [insert state name], by virtue of the power and authority vested in the Governor by [cite statute] upon declaration of a state of emergency in the Executive Proclamation [insert number] under this act, I, [insert state name] Governor, hereby implement an Odd-Even Purchase Plan, [statewide or in the state of or to become effective in the counties of] as set forth below on [insert time, month, day, year].</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b/>
        </w:rPr>
      </w:pPr>
      <w:r w:rsidRPr="00AA762B">
        <w:rPr>
          <w:rFonts w:ascii="Times New Roman" w:hAnsi="Times New Roman" w:cs="Times New Roman"/>
          <w:b/>
        </w:rPr>
        <w:t>Odd-Even Gasoline Purchase Requirements</w:t>
      </w:r>
    </w:p>
    <w:p w:rsidR="00AA762B" w:rsidRPr="00AA762B" w:rsidRDefault="00AA762B" w:rsidP="00AA762B">
      <w:pPr>
        <w:rPr>
          <w:rFonts w:ascii="Times New Roman" w:hAnsi="Times New Roman" w:cs="Times New Roman"/>
        </w:rPr>
      </w:pPr>
      <w:r w:rsidRPr="00AA762B">
        <w:rPr>
          <w:rFonts w:ascii="Times New Roman" w:hAnsi="Times New Roman" w:cs="Times New Roman"/>
        </w:rPr>
        <w:t>If a state has other unique means used in license plate identification, the following should be adapted to be consistent with the plate numbering and lettering used in the state.</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rPr>
      </w:pPr>
      <w:r w:rsidRPr="00AA762B">
        <w:rPr>
          <w:rFonts w:ascii="Times New Roman" w:hAnsi="Times New Roman" w:cs="Times New Roman"/>
        </w:rPr>
        <w:t xml:space="preserve">At the retail level, gasoline (and/or) diesel </w:t>
      </w:r>
      <w:proofErr w:type="gramStart"/>
      <w:r w:rsidRPr="00AA762B">
        <w:rPr>
          <w:rFonts w:ascii="Times New Roman" w:hAnsi="Times New Roman" w:cs="Times New Roman"/>
        </w:rPr>
        <w:t>fuel  shall</w:t>
      </w:r>
      <w:proofErr w:type="gramEnd"/>
      <w:r w:rsidRPr="00AA762B">
        <w:rPr>
          <w:rFonts w:ascii="Times New Roman" w:hAnsi="Times New Roman" w:cs="Times New Roman"/>
        </w:rPr>
        <w:t xml:space="preserve"> be dispensed into vehicles with a license plate ending in an odd number (1, 3, 5, 7 and 9) only on odd numbered days of the month (first, third, fifth, seventh, and ninth).  Personalized license plates and any other license plates without numbers shall be defined as odd.  Examples of odd day license plates are: BBB 1333, KBC 475, and BERTHA.</w:t>
      </w:r>
    </w:p>
    <w:p w:rsidR="00AA762B" w:rsidRPr="00AA762B" w:rsidRDefault="00AA762B" w:rsidP="00AA762B">
      <w:pPr>
        <w:rPr>
          <w:rFonts w:ascii="Times New Roman" w:hAnsi="Times New Roman" w:cs="Times New Roman"/>
        </w:rPr>
      </w:pPr>
    </w:p>
    <w:p w:rsidR="00AA762B" w:rsidRPr="00AA762B" w:rsidRDefault="00AA762B" w:rsidP="00AA762B">
      <w:pPr>
        <w:pStyle w:val="ListParagraph"/>
        <w:numPr>
          <w:ilvl w:val="0"/>
          <w:numId w:val="14"/>
        </w:numPr>
        <w:rPr>
          <w:rFonts w:ascii="Times New Roman" w:hAnsi="Times New Roman" w:cs="Times New Roman"/>
        </w:rPr>
      </w:pPr>
      <w:r w:rsidRPr="00AA762B">
        <w:rPr>
          <w:rFonts w:ascii="Times New Roman" w:hAnsi="Times New Roman" w:cs="Times New Roman"/>
        </w:rPr>
        <w:t>At the retail level, gasoline (and/or) diesel fuel shall be dispensed into vehicles with a license plate ending in zero or an even number (0, 2, 4, 6 and 8) only on even numbered days of the month (second, fourth, sixth, eighth, and tenth (zero)).  Examples of even day license plates are: BBB 020, RMP 768, and KBC 776.</w:t>
      </w:r>
    </w:p>
    <w:p w:rsidR="00AA762B" w:rsidRPr="00AA762B" w:rsidRDefault="00AA762B" w:rsidP="00AA762B">
      <w:pPr>
        <w:pStyle w:val="ListParagraph"/>
        <w:numPr>
          <w:ilvl w:val="0"/>
          <w:numId w:val="14"/>
        </w:numPr>
        <w:rPr>
          <w:rFonts w:ascii="Times New Roman" w:hAnsi="Times New Roman" w:cs="Times New Roman"/>
        </w:rPr>
      </w:pPr>
      <w:r w:rsidRPr="00AA762B">
        <w:rPr>
          <w:rFonts w:ascii="Times New Roman" w:hAnsi="Times New Roman" w:cs="Times New Roman"/>
        </w:rPr>
        <w:t>If a vehicle license plate contains both letters and numbers and the last digit is a letter, the last or only number digit will determine whether sale of gasoline is eligible on an odd or even day.  Examples of license plates containing letters as last digits are 123 FT (odd day), 764 NT (even day), and 468 GN (even day).</w:t>
      </w:r>
    </w:p>
    <w:p w:rsidR="00AA762B" w:rsidRPr="00AA762B" w:rsidRDefault="00AA762B" w:rsidP="00AA762B">
      <w:pPr>
        <w:pStyle w:val="ListParagraph"/>
        <w:numPr>
          <w:ilvl w:val="0"/>
          <w:numId w:val="14"/>
        </w:numPr>
        <w:rPr>
          <w:rFonts w:ascii="Times New Roman" w:hAnsi="Times New Roman" w:cs="Times New Roman"/>
        </w:rPr>
      </w:pPr>
      <w:r w:rsidRPr="00AA762B">
        <w:rPr>
          <w:rFonts w:ascii="Times New Roman" w:hAnsi="Times New Roman" w:cs="Times New Roman"/>
        </w:rPr>
        <w:t>For any calendar month in which there are 31 days, and in February of a leap year, sales shall be made on the last day of the month without regard to the digits of the license plates.</w:t>
      </w:r>
    </w:p>
    <w:p w:rsidR="00AA762B" w:rsidRPr="00AA762B" w:rsidRDefault="00AA762B" w:rsidP="00AA762B">
      <w:pPr>
        <w:rPr>
          <w:rFonts w:ascii="Times New Roman" w:hAnsi="Times New Roman" w:cs="Times New Roman"/>
        </w:rPr>
      </w:pPr>
    </w:p>
    <w:p w:rsid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b/>
        </w:rPr>
      </w:pPr>
      <w:r w:rsidRPr="00AA762B">
        <w:rPr>
          <w:rFonts w:ascii="Times New Roman" w:hAnsi="Times New Roman" w:cs="Times New Roman"/>
          <w:b/>
        </w:rPr>
        <w:lastRenderedPageBreak/>
        <w:t>Exemptions</w:t>
      </w:r>
    </w:p>
    <w:p w:rsidR="00AA762B" w:rsidRPr="00AA762B" w:rsidRDefault="00AA762B" w:rsidP="00AA762B">
      <w:pPr>
        <w:rPr>
          <w:rFonts w:ascii="Times New Roman" w:hAnsi="Times New Roman" w:cs="Times New Roman"/>
        </w:rPr>
      </w:pPr>
      <w:r w:rsidRPr="00AA762B">
        <w:rPr>
          <w:rFonts w:ascii="Times New Roman" w:hAnsi="Times New Roman" w:cs="Times New Roman"/>
        </w:rPr>
        <w:t>Retailers must exempt the following types of motor vehicles from these regulations:</w:t>
      </w:r>
    </w:p>
    <w:p w:rsidR="00AA762B" w:rsidRPr="00AA762B" w:rsidRDefault="00AA762B" w:rsidP="00AA762B">
      <w:pPr>
        <w:rPr>
          <w:rFonts w:ascii="Times New Roman" w:hAnsi="Times New Roman" w:cs="Times New Roman"/>
        </w:rPr>
      </w:pPr>
    </w:p>
    <w:p w:rsidR="00AA762B" w:rsidRPr="00AA762B" w:rsidRDefault="00AA762B" w:rsidP="00AA762B">
      <w:pPr>
        <w:pStyle w:val="ListParagraph"/>
        <w:numPr>
          <w:ilvl w:val="0"/>
          <w:numId w:val="15"/>
        </w:numPr>
        <w:rPr>
          <w:rFonts w:ascii="Times New Roman" w:hAnsi="Times New Roman" w:cs="Times New Roman"/>
        </w:rPr>
      </w:pPr>
      <w:r w:rsidRPr="00AA762B">
        <w:rPr>
          <w:rFonts w:ascii="Times New Roman" w:hAnsi="Times New Roman" w:cs="Times New Roman"/>
        </w:rPr>
        <w:t>Police, fire, ambulance, or other emergency vehicles.</w:t>
      </w:r>
    </w:p>
    <w:p w:rsidR="00AA762B" w:rsidRPr="00AA762B" w:rsidRDefault="00AA762B" w:rsidP="00AA762B">
      <w:pPr>
        <w:pStyle w:val="ListParagraph"/>
        <w:numPr>
          <w:ilvl w:val="0"/>
          <w:numId w:val="15"/>
        </w:numPr>
        <w:rPr>
          <w:rFonts w:ascii="Times New Roman" w:hAnsi="Times New Roman" w:cs="Times New Roman"/>
        </w:rPr>
      </w:pPr>
      <w:r w:rsidRPr="00AA762B">
        <w:rPr>
          <w:rFonts w:ascii="Times New Roman" w:hAnsi="Times New Roman" w:cs="Times New Roman"/>
        </w:rPr>
        <w:t>Buses, taxis, vanpools, or other commercial passenger carriers.</w:t>
      </w:r>
    </w:p>
    <w:p w:rsidR="00AA762B" w:rsidRPr="00AA762B" w:rsidRDefault="00AA762B" w:rsidP="00AA762B">
      <w:pPr>
        <w:pStyle w:val="ListParagraph"/>
        <w:numPr>
          <w:ilvl w:val="0"/>
          <w:numId w:val="15"/>
        </w:numPr>
        <w:rPr>
          <w:rFonts w:ascii="Times New Roman" w:hAnsi="Times New Roman" w:cs="Times New Roman"/>
        </w:rPr>
      </w:pPr>
      <w:r w:rsidRPr="00AA762B">
        <w:rPr>
          <w:rFonts w:ascii="Times New Roman" w:hAnsi="Times New Roman" w:cs="Times New Roman"/>
        </w:rPr>
        <w:t>U.S. Postal Service vehicles.</w:t>
      </w:r>
    </w:p>
    <w:p w:rsidR="00AA762B" w:rsidRPr="00AA762B" w:rsidRDefault="00AA762B" w:rsidP="00AA762B">
      <w:pPr>
        <w:pStyle w:val="ListParagraph"/>
        <w:numPr>
          <w:ilvl w:val="0"/>
          <w:numId w:val="15"/>
        </w:numPr>
        <w:rPr>
          <w:rFonts w:ascii="Times New Roman" w:hAnsi="Times New Roman" w:cs="Times New Roman"/>
        </w:rPr>
      </w:pPr>
      <w:r w:rsidRPr="00AA762B">
        <w:rPr>
          <w:rFonts w:ascii="Times New Roman" w:hAnsi="Times New Roman" w:cs="Times New Roman"/>
        </w:rPr>
        <w:t>Motorcycles or mopeds, and similar two-wheel vehicles.</w:t>
      </w:r>
    </w:p>
    <w:p w:rsidR="00AA762B" w:rsidRPr="00AA762B" w:rsidRDefault="00AA762B" w:rsidP="00AA762B">
      <w:pPr>
        <w:pStyle w:val="ListParagraph"/>
        <w:numPr>
          <w:ilvl w:val="0"/>
          <w:numId w:val="15"/>
        </w:numPr>
        <w:rPr>
          <w:rFonts w:ascii="Times New Roman" w:hAnsi="Times New Roman" w:cs="Times New Roman"/>
        </w:rPr>
      </w:pPr>
      <w:r w:rsidRPr="00AA762B">
        <w:rPr>
          <w:rFonts w:ascii="Times New Roman" w:hAnsi="Times New Roman" w:cs="Times New Roman"/>
        </w:rPr>
        <w:t>Vehicles bearing out</w:t>
      </w:r>
      <w:r w:rsidRPr="00AA762B">
        <w:rPr>
          <w:rFonts w:ascii="Cambria Math" w:hAnsi="Cambria Math" w:cs="Cambria Math"/>
        </w:rPr>
        <w:t>‐</w:t>
      </w:r>
      <w:r w:rsidRPr="00AA762B">
        <w:rPr>
          <w:rFonts w:ascii="Times New Roman" w:hAnsi="Times New Roman" w:cs="Times New Roman"/>
        </w:rPr>
        <w:t>of</w:t>
      </w:r>
      <w:r w:rsidRPr="00AA762B">
        <w:rPr>
          <w:rFonts w:ascii="Cambria Math" w:hAnsi="Cambria Math" w:cs="Cambria Math"/>
        </w:rPr>
        <w:t>‐</w:t>
      </w:r>
      <w:r w:rsidRPr="00AA762B">
        <w:rPr>
          <w:rFonts w:ascii="Times New Roman" w:hAnsi="Times New Roman" w:cs="Times New Roman"/>
        </w:rPr>
        <w:t>state license plates.</w:t>
      </w:r>
    </w:p>
    <w:p w:rsidR="00AA762B" w:rsidRPr="00AA762B" w:rsidRDefault="00AA762B" w:rsidP="00AA762B">
      <w:pPr>
        <w:pStyle w:val="ListParagraph"/>
        <w:numPr>
          <w:ilvl w:val="0"/>
          <w:numId w:val="15"/>
        </w:numPr>
        <w:rPr>
          <w:rFonts w:ascii="Times New Roman" w:hAnsi="Times New Roman" w:cs="Times New Roman"/>
        </w:rPr>
      </w:pPr>
      <w:r w:rsidRPr="00AA762B">
        <w:rPr>
          <w:rFonts w:ascii="Times New Roman" w:hAnsi="Times New Roman" w:cs="Times New Roman"/>
        </w:rPr>
        <w:t>Vehicles registered or operated by a person with a current valid driver’s license from outside the area under the odd-even purchase plan.</w:t>
      </w:r>
    </w:p>
    <w:p w:rsidR="00AA762B" w:rsidRPr="00AA762B" w:rsidRDefault="00AA762B" w:rsidP="00AA762B">
      <w:pPr>
        <w:pStyle w:val="ListParagraph"/>
        <w:numPr>
          <w:ilvl w:val="0"/>
          <w:numId w:val="15"/>
        </w:numPr>
        <w:rPr>
          <w:rFonts w:ascii="Times New Roman" w:hAnsi="Times New Roman" w:cs="Times New Roman"/>
        </w:rPr>
      </w:pPr>
      <w:r w:rsidRPr="00AA762B">
        <w:rPr>
          <w:rFonts w:ascii="Times New Roman" w:hAnsi="Times New Roman" w:cs="Times New Roman"/>
        </w:rPr>
        <w:t>Local, county, state, and federal government vehicles that provide essential services for the health, safety, and well-being of citizens.</w:t>
      </w:r>
    </w:p>
    <w:p w:rsidR="00AA762B" w:rsidRPr="00AA762B" w:rsidRDefault="00AA762B" w:rsidP="00AA762B">
      <w:pPr>
        <w:pStyle w:val="ListParagraph"/>
        <w:numPr>
          <w:ilvl w:val="0"/>
          <w:numId w:val="15"/>
        </w:numPr>
        <w:rPr>
          <w:rFonts w:ascii="Times New Roman" w:hAnsi="Times New Roman" w:cs="Times New Roman"/>
        </w:rPr>
      </w:pPr>
      <w:r w:rsidRPr="00AA762B">
        <w:rPr>
          <w:rFonts w:ascii="Times New Roman" w:hAnsi="Times New Roman" w:cs="Times New Roman"/>
        </w:rPr>
        <w:t>Vehicles operating in an unusual emergency situation in the judgment of retailers.</w:t>
      </w:r>
    </w:p>
    <w:p w:rsidR="00AA762B" w:rsidRPr="00AA762B" w:rsidRDefault="00AA762B" w:rsidP="00AA762B">
      <w:pPr>
        <w:pStyle w:val="ListParagraph"/>
        <w:numPr>
          <w:ilvl w:val="0"/>
          <w:numId w:val="15"/>
        </w:numPr>
        <w:rPr>
          <w:rFonts w:ascii="Times New Roman" w:hAnsi="Times New Roman" w:cs="Times New Roman"/>
        </w:rPr>
      </w:pPr>
      <w:r w:rsidRPr="00AA762B">
        <w:rPr>
          <w:rFonts w:ascii="Times New Roman" w:hAnsi="Times New Roman" w:cs="Times New Roman"/>
        </w:rPr>
        <w:t>Vehicles with license plates with handicap designation.</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b/>
        </w:rPr>
      </w:pPr>
      <w:r w:rsidRPr="00AA762B">
        <w:rPr>
          <w:rFonts w:ascii="Times New Roman" w:hAnsi="Times New Roman" w:cs="Times New Roman"/>
          <w:b/>
        </w:rPr>
        <w:t>Violation of Order</w:t>
      </w:r>
    </w:p>
    <w:p w:rsidR="00AA762B" w:rsidRPr="00AA762B" w:rsidRDefault="00AA762B" w:rsidP="00AA762B">
      <w:pPr>
        <w:rPr>
          <w:rFonts w:ascii="Times New Roman" w:hAnsi="Times New Roman" w:cs="Times New Roman"/>
        </w:rPr>
      </w:pPr>
      <w:r w:rsidRPr="00AA762B">
        <w:rPr>
          <w:rFonts w:ascii="Times New Roman" w:hAnsi="Times New Roman" w:cs="Times New Roman"/>
        </w:rPr>
        <w:t>Any person who knowingly violates this directive is guilty of [insert any penalties that may be provided by state law.  For example, this might be something like a misdemeanor punishable by a fine of not more than [insert number of dollars].]  Each day a violation continues is a separate offense.   The Attorney General or a Prosecuting Attorney of a county may bring an action in a court of competent jurisdiction to prevent a violation of this order or to compel a person to perform a duty imposed on the person under this Executive Order.</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b/>
        </w:rPr>
      </w:pPr>
      <w:bookmarkStart w:id="0" w:name="_GoBack"/>
      <w:r w:rsidRPr="00AA762B">
        <w:rPr>
          <w:rFonts w:ascii="Times New Roman" w:hAnsi="Times New Roman" w:cs="Times New Roman"/>
          <w:b/>
        </w:rPr>
        <w:t>Duration of Order</w:t>
      </w:r>
    </w:p>
    <w:bookmarkEnd w:id="0"/>
    <w:p w:rsidR="00AA762B" w:rsidRPr="00AA762B" w:rsidRDefault="00AA762B" w:rsidP="00AA762B">
      <w:pPr>
        <w:rPr>
          <w:rFonts w:ascii="Times New Roman" w:hAnsi="Times New Roman" w:cs="Times New Roman"/>
        </w:rPr>
      </w:pPr>
      <w:r w:rsidRPr="00AA762B">
        <w:rPr>
          <w:rFonts w:ascii="Times New Roman" w:hAnsi="Times New Roman" w:cs="Times New Roman"/>
        </w:rPr>
        <w:t xml:space="preserve">This order shall remain in effect for [insert number of] days from its effective date unless amended, superseded, or rescinded by further Executive Order.  It shall expire [insert number of] days after the proclamation of a state of energy emergency unless extended as provided for in [insert reference to the statute under which this action is based.  Alternatively, it could say until such time as supply conditions improve and the plan is no longer </w:t>
      </w:r>
      <w:proofErr w:type="gramStart"/>
      <w:r w:rsidRPr="00AA762B">
        <w:rPr>
          <w:rFonts w:ascii="Times New Roman" w:hAnsi="Times New Roman" w:cs="Times New Roman"/>
        </w:rPr>
        <w:t>needed</w:t>
      </w:r>
      <w:proofErr w:type="gramEnd"/>
      <w:r w:rsidRPr="00AA762B">
        <w:rPr>
          <w:rFonts w:ascii="Times New Roman" w:hAnsi="Times New Roman" w:cs="Times New Roman"/>
        </w:rPr>
        <w:t xml:space="preserve"> and the governor issues an order rescinding the plan.].</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rPr>
      </w:pPr>
      <w:r w:rsidRPr="00AA762B">
        <w:rPr>
          <w:rFonts w:ascii="Times New Roman" w:hAnsi="Times New Roman" w:cs="Times New Roman"/>
        </w:rPr>
        <w:t>Governor: ______________________</w:t>
      </w:r>
    </w:p>
    <w:p w:rsidR="00AA762B" w:rsidRPr="00AA762B" w:rsidRDefault="00AA762B" w:rsidP="00AA762B">
      <w:pPr>
        <w:rPr>
          <w:rFonts w:ascii="Times New Roman" w:hAnsi="Times New Roman" w:cs="Times New Roman"/>
        </w:rPr>
      </w:pPr>
      <w:r w:rsidRPr="00AA762B">
        <w:rPr>
          <w:rFonts w:ascii="Times New Roman" w:hAnsi="Times New Roman" w:cs="Times New Roman"/>
        </w:rPr>
        <w:t>Dated:  ______________________ [insert location]</w:t>
      </w:r>
    </w:p>
    <w:p w:rsidR="00AA762B" w:rsidRPr="00AA762B" w:rsidRDefault="00AA762B" w:rsidP="00AA762B">
      <w:pPr>
        <w:rPr>
          <w:rFonts w:ascii="Times New Roman" w:hAnsi="Times New Roman" w:cs="Times New Roman"/>
        </w:rPr>
      </w:pPr>
    </w:p>
    <w:p w:rsidR="00AA762B" w:rsidRPr="00AA762B" w:rsidRDefault="00AA762B" w:rsidP="00AA762B">
      <w:pPr>
        <w:rPr>
          <w:rFonts w:ascii="Times New Roman" w:hAnsi="Times New Roman" w:cs="Times New Roman"/>
        </w:rPr>
      </w:pPr>
      <w:r w:rsidRPr="00AA762B">
        <w:rPr>
          <w:rFonts w:ascii="Times New Roman" w:hAnsi="Times New Roman" w:cs="Times New Roman"/>
        </w:rPr>
        <w:t>File with [insert name of the department or legislative body with which the order may need to be filed]</w:t>
      </w:r>
    </w:p>
    <w:p w:rsidR="001B34EC" w:rsidRPr="00F73BF8" w:rsidRDefault="001B34EC" w:rsidP="00F73BF8">
      <w:pPr>
        <w:tabs>
          <w:tab w:val="left" w:pos="630"/>
        </w:tabs>
        <w:rPr>
          <w:rFonts w:ascii="Times New Roman" w:hAnsi="Times New Roman" w:cs="Times New Roman"/>
        </w:rPr>
      </w:pPr>
    </w:p>
    <w:sectPr w:rsidR="001B34EC" w:rsidRPr="00F73BF8" w:rsidSect="00457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30C" w:rsidRDefault="0026630C" w:rsidP="00564472">
      <w:r>
        <w:separator/>
      </w:r>
    </w:p>
  </w:endnote>
  <w:endnote w:type="continuationSeparator" w:id="0">
    <w:p w:rsidR="0026630C" w:rsidRDefault="0026630C" w:rsidP="005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56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30C" w:rsidRDefault="0026630C" w:rsidP="00564472">
      <w:r>
        <w:separator/>
      </w:r>
    </w:p>
  </w:footnote>
  <w:footnote w:type="continuationSeparator" w:id="0">
    <w:p w:rsidR="0026630C" w:rsidRDefault="0026630C" w:rsidP="0056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26630C">
    <w:pPr>
      <w:pStyle w:val="Header"/>
    </w:pPr>
    <w:r>
      <w:rPr>
        <w:noProof/>
      </w:rPr>
      <w:pict w14:anchorId="361E1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26630C">
    <w:pPr>
      <w:pStyle w:val="Header"/>
    </w:pPr>
    <w:r>
      <w:rPr>
        <w:noProof/>
      </w:rPr>
      <w:pict w14:anchorId="68B24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72" w:rsidRDefault="0026630C">
    <w:pPr>
      <w:pStyle w:val="Header"/>
    </w:pPr>
    <w:r>
      <w:rPr>
        <w:noProof/>
      </w:rPr>
      <w:pict w14:anchorId="002D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9946"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C73A3"/>
    <w:multiLevelType w:val="hybridMultilevel"/>
    <w:tmpl w:val="FFD06288"/>
    <w:lvl w:ilvl="0" w:tplc="AB90646C">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0164D"/>
    <w:multiLevelType w:val="hybridMultilevel"/>
    <w:tmpl w:val="910AAE8C"/>
    <w:lvl w:ilvl="0" w:tplc="7F7C31E0">
      <w:start w:val="1"/>
      <w:numFmt w:val="decimal"/>
      <w:lvlText w:val="%1)"/>
      <w:lvlJc w:val="left"/>
      <w:pPr>
        <w:ind w:left="1000" w:hanging="640"/>
      </w:pPr>
      <w:rPr>
        <w:rFonts w:hint="default"/>
      </w:rPr>
    </w:lvl>
    <w:lvl w:ilvl="1" w:tplc="A042A4BC">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E1EA2"/>
    <w:multiLevelType w:val="hybridMultilevel"/>
    <w:tmpl w:val="73C025DC"/>
    <w:lvl w:ilvl="0" w:tplc="AB90646C">
      <w:start w:val="1"/>
      <w:numFmt w:val="decimal"/>
      <w:lvlText w:val="%1."/>
      <w:lvlJc w:val="left"/>
      <w:pPr>
        <w:ind w:left="1000" w:hanging="640"/>
      </w:pPr>
      <w:rPr>
        <w:rFonts w:hint="default"/>
      </w:rPr>
    </w:lvl>
    <w:lvl w:ilvl="1" w:tplc="D46EF902">
      <w:start w:val="1"/>
      <w:numFmt w:val="lowerLetter"/>
      <w:lvlText w:val="%2."/>
      <w:lvlJc w:val="left"/>
      <w:pPr>
        <w:ind w:left="1720" w:hanging="6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5623F"/>
    <w:multiLevelType w:val="hybridMultilevel"/>
    <w:tmpl w:val="2FB82530"/>
    <w:lvl w:ilvl="0" w:tplc="AB90646C">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9408E"/>
    <w:multiLevelType w:val="hybridMultilevel"/>
    <w:tmpl w:val="7BEA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57B1B"/>
    <w:multiLevelType w:val="hybridMultilevel"/>
    <w:tmpl w:val="2AE6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030FB"/>
    <w:multiLevelType w:val="hybridMultilevel"/>
    <w:tmpl w:val="93687524"/>
    <w:lvl w:ilvl="0" w:tplc="04090011">
      <w:start w:val="1"/>
      <w:numFmt w:val="decimal"/>
      <w:lvlText w:val="%1)"/>
      <w:lvlJc w:val="left"/>
      <w:pPr>
        <w:ind w:left="36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CB19B2"/>
    <w:multiLevelType w:val="hybridMultilevel"/>
    <w:tmpl w:val="CBC263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A216152"/>
    <w:multiLevelType w:val="hybridMultilevel"/>
    <w:tmpl w:val="BE3ED4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467FD"/>
    <w:multiLevelType w:val="hybridMultilevel"/>
    <w:tmpl w:val="48902EB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32198E"/>
    <w:multiLevelType w:val="hybridMultilevel"/>
    <w:tmpl w:val="8ECCB04C"/>
    <w:lvl w:ilvl="0" w:tplc="17044188">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C530F"/>
    <w:multiLevelType w:val="hybridMultilevel"/>
    <w:tmpl w:val="775433D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65C74C6"/>
    <w:multiLevelType w:val="hybridMultilevel"/>
    <w:tmpl w:val="5A8405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3457F5"/>
    <w:multiLevelType w:val="hybridMultilevel"/>
    <w:tmpl w:val="4EC6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730A69"/>
    <w:multiLevelType w:val="hybridMultilevel"/>
    <w:tmpl w:val="39E4687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4"/>
  </w:num>
  <w:num w:numId="5">
    <w:abstractNumId w:val="9"/>
  </w:num>
  <w:num w:numId="6">
    <w:abstractNumId w:val="10"/>
  </w:num>
  <w:num w:numId="7">
    <w:abstractNumId w:val="6"/>
  </w:num>
  <w:num w:numId="8">
    <w:abstractNumId w:val="11"/>
  </w:num>
  <w:num w:numId="9">
    <w:abstractNumId w:val="12"/>
  </w:num>
  <w:num w:numId="10">
    <w:abstractNumId w:val="2"/>
  </w:num>
  <w:num w:numId="11">
    <w:abstractNumId w:val="0"/>
  </w:num>
  <w:num w:numId="12">
    <w:abstractNumId w:val="3"/>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72"/>
    <w:rsid w:val="00005C07"/>
    <w:rsid w:val="00033097"/>
    <w:rsid w:val="001B34EC"/>
    <w:rsid w:val="0026630C"/>
    <w:rsid w:val="00341284"/>
    <w:rsid w:val="00457FC6"/>
    <w:rsid w:val="00564472"/>
    <w:rsid w:val="00621488"/>
    <w:rsid w:val="007A62D8"/>
    <w:rsid w:val="00AA762B"/>
    <w:rsid w:val="00D07427"/>
    <w:rsid w:val="00F73BF8"/>
    <w:rsid w:val="00F8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277791"/>
  <w15:chartTrackingRefBased/>
  <w15:docId w15:val="{90E21726-BFC8-6040-A106-320C27F4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472"/>
    <w:pPr>
      <w:tabs>
        <w:tab w:val="center" w:pos="4680"/>
        <w:tab w:val="right" w:pos="9360"/>
      </w:tabs>
    </w:pPr>
  </w:style>
  <w:style w:type="character" w:customStyle="1" w:styleId="HeaderChar">
    <w:name w:val="Header Char"/>
    <w:basedOn w:val="DefaultParagraphFont"/>
    <w:link w:val="Header"/>
    <w:uiPriority w:val="99"/>
    <w:rsid w:val="00564472"/>
  </w:style>
  <w:style w:type="paragraph" w:styleId="Footer">
    <w:name w:val="footer"/>
    <w:basedOn w:val="Normal"/>
    <w:link w:val="FooterChar"/>
    <w:uiPriority w:val="99"/>
    <w:unhideWhenUsed/>
    <w:rsid w:val="00564472"/>
    <w:pPr>
      <w:tabs>
        <w:tab w:val="center" w:pos="4680"/>
        <w:tab w:val="right" w:pos="9360"/>
      </w:tabs>
    </w:pPr>
  </w:style>
  <w:style w:type="character" w:customStyle="1" w:styleId="FooterChar">
    <w:name w:val="Footer Char"/>
    <w:basedOn w:val="DefaultParagraphFont"/>
    <w:link w:val="Footer"/>
    <w:uiPriority w:val="99"/>
    <w:rsid w:val="00564472"/>
  </w:style>
  <w:style w:type="paragraph" w:styleId="ListParagraph">
    <w:name w:val="List Paragraph"/>
    <w:basedOn w:val="Normal"/>
    <w:uiPriority w:val="34"/>
    <w:qFormat/>
    <w:rsid w:val="007A62D8"/>
    <w:pPr>
      <w:ind w:left="720"/>
      <w:contextualSpacing/>
    </w:pPr>
  </w:style>
  <w:style w:type="paragraph" w:styleId="NormalWeb">
    <w:name w:val="Normal (Web)"/>
    <w:basedOn w:val="Normal"/>
    <w:uiPriority w:val="99"/>
    <w:semiHidden/>
    <w:unhideWhenUsed/>
    <w:rsid w:val="0062148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Shemika Spencer</dc:creator>
  <cp:keywords/>
  <dc:description/>
  <cp:lastModifiedBy>Shemika Spencer</cp:lastModifiedBy>
  <cp:revision>3</cp:revision>
  <dcterms:created xsi:type="dcterms:W3CDTF">2018-02-24T20:41:00Z</dcterms:created>
  <dcterms:modified xsi:type="dcterms:W3CDTF">2018-02-24T20:43:00Z</dcterms:modified>
</cp:coreProperties>
</file>